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EC" w:rsidRDefault="006E54EC" w:rsidP="006E54E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E54E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E233BE" w:rsidRDefault="00E233BE" w:rsidP="006E54E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E54EC" w:rsidRDefault="006E54EC" w:rsidP="00E233BE">
      <w:pPr>
        <w:widowControl w:val="0"/>
        <w:spacing w:after="0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E54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54EC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607218">
        <w:rPr>
          <w:rFonts w:ascii="Times New Roman" w:hAnsi="Times New Roman" w:cs="Times New Roman"/>
          <w:sz w:val="24"/>
          <w:szCs w:val="24"/>
        </w:rPr>
        <w:t xml:space="preserve"> учебного предмета " Изобразительное искусство</w:t>
      </w:r>
      <w:r w:rsidRPr="006E54EC">
        <w:rPr>
          <w:rFonts w:ascii="Times New Roman" w:hAnsi="Times New Roman" w:cs="Times New Roman"/>
          <w:sz w:val="24"/>
          <w:szCs w:val="24"/>
        </w:rPr>
        <w:t>" для 1 класса разработана в соответствии с Федеральным государственным стандартом начального  общего образования, утверждённым Приказом МО и Н РФ от 06.10.2009г. № 373, изменениями, внесёнными в ФГОС НОО, утверждёнными приказом МО и Н РФ от 26.11.2010г. № 1241, примерной основной образовательной программой НОО, рекомендованной письмом МО и Н РФ от 16.08.2010г. № 03-48, основной</w:t>
      </w:r>
      <w:proofErr w:type="gramEnd"/>
      <w:r w:rsidRPr="006E54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54EC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proofErr w:type="gramEnd"/>
      <w:r w:rsidRPr="006E54EC">
        <w:rPr>
          <w:rFonts w:ascii="Times New Roman" w:hAnsi="Times New Roman" w:cs="Times New Roman"/>
          <w:sz w:val="24"/>
          <w:szCs w:val="24"/>
        </w:rPr>
        <w:t xml:space="preserve"> МБОУ СОШ </w:t>
      </w:r>
      <w:proofErr w:type="spellStart"/>
      <w:r w:rsidRPr="006E54E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E54E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54EC">
        <w:rPr>
          <w:rFonts w:ascii="Times New Roman" w:hAnsi="Times New Roman" w:cs="Times New Roman"/>
          <w:sz w:val="24"/>
          <w:szCs w:val="24"/>
        </w:rPr>
        <w:t>ашкирская</w:t>
      </w:r>
      <w:proofErr w:type="spellEnd"/>
      <w:r w:rsidRPr="006E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4EC">
        <w:rPr>
          <w:rFonts w:ascii="Times New Roman" w:hAnsi="Times New Roman" w:cs="Times New Roman"/>
          <w:sz w:val="24"/>
          <w:szCs w:val="24"/>
        </w:rPr>
        <w:t>Ургинка</w:t>
      </w:r>
      <w:proofErr w:type="spellEnd"/>
      <w:r w:rsidRPr="006E54EC">
        <w:rPr>
          <w:rFonts w:ascii="Times New Roman" w:hAnsi="Times New Roman" w:cs="Times New Roman"/>
          <w:sz w:val="24"/>
          <w:szCs w:val="24"/>
        </w:rPr>
        <w:t xml:space="preserve">, утверждённой приказом № 75/1 от 28.08.2014 г. примерной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авторов </w:t>
      </w:r>
      <w:proofErr w:type="spell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Т.Я.Шпикаловой</w:t>
      </w:r>
      <w:proofErr w:type="spell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Л.В.Ершовой</w:t>
      </w:r>
      <w:proofErr w:type="spellEnd"/>
      <w:r w:rsidRPr="006E5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«Изобразительное искусство».</w:t>
      </w:r>
    </w:p>
    <w:p w:rsidR="006E54EC" w:rsidRPr="006E54EC" w:rsidRDefault="006E54EC" w:rsidP="00E233BE">
      <w:pPr>
        <w:widowControl w:val="0"/>
        <w:spacing w:after="0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</w:t>
      </w:r>
      <w:r w:rsidRPr="006E5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используется комплект учебников и рабочих тетрадей:</w:t>
      </w:r>
    </w:p>
    <w:p w:rsidR="006E54EC" w:rsidRPr="006E54EC" w:rsidRDefault="006E54EC" w:rsidP="00E233BE">
      <w:pPr>
        <w:widowControl w:val="0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Шпикалова</w:t>
      </w:r>
      <w:proofErr w:type="spell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Я., Ершова Л. В., Макарова Н. Р. и др. Изобразительное искусство. Творческая тетрадь. 1 класс. Пособие для учащихся общеобразовательных учреждений. – М.,  Просвещение, 2011.</w:t>
      </w:r>
    </w:p>
    <w:p w:rsidR="006E54EC" w:rsidRPr="006E54EC" w:rsidRDefault="006E54EC" w:rsidP="00E233BE">
      <w:pPr>
        <w:widowControl w:val="0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Шпикалова</w:t>
      </w:r>
      <w:proofErr w:type="spell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Я. Изобразительное искусство. 1 класс. Учебник для общеобразовательных учреждений. – М., Просвещение, 2011.</w:t>
      </w:r>
    </w:p>
    <w:p w:rsidR="006E54EC" w:rsidRPr="006E54EC" w:rsidRDefault="006E54EC" w:rsidP="00E233B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6E54EC" w:rsidRPr="006E54EC" w:rsidRDefault="006E54EC" w:rsidP="00E233B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</w:t>
      </w:r>
    </w:p>
    <w:p w:rsidR="006E54EC" w:rsidRPr="006E54EC" w:rsidRDefault="006E54EC" w:rsidP="00E233B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деятельностное</w:t>
      </w:r>
      <w:proofErr w:type="spell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изобразительного искусства. </w:t>
      </w:r>
    </w:p>
    <w:p w:rsidR="006E54EC" w:rsidRPr="006E54EC" w:rsidRDefault="006E54EC" w:rsidP="00E233B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4EC">
        <w:rPr>
          <w:rFonts w:ascii="Times New Roman" w:eastAsia="Times New Roman" w:hAnsi="Times New Roman" w:cs="Times New Roman"/>
          <w:sz w:val="24"/>
          <w:szCs w:val="24"/>
        </w:rPr>
        <w:t>Наряду с основной формой организации учебного процесса – уроком – рекомендуется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галереях.</w:t>
      </w:r>
    </w:p>
    <w:p w:rsidR="006E54EC" w:rsidRPr="006E54EC" w:rsidRDefault="006E54EC" w:rsidP="00E233B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4EC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6E54EC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6E54EC">
        <w:rPr>
          <w:rFonts w:ascii="Times New Roman" w:eastAsia="Times New Roman" w:hAnsi="Times New Roman" w:cs="Times New Roman"/>
          <w:sz w:val="24"/>
          <w:szCs w:val="24"/>
        </w:rPr>
        <w:t xml:space="preserve"> связи осуществляются с уроками музыки и литературного чтения, при прохождении отдельных тем рекомендуется использовать </w:t>
      </w:r>
      <w:proofErr w:type="spellStart"/>
      <w:r w:rsidRPr="006E54EC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6E54EC">
        <w:rPr>
          <w:rFonts w:ascii="Times New Roman" w:eastAsia="Times New Roman" w:hAnsi="Times New Roman" w:cs="Times New Roman"/>
          <w:sz w:val="24"/>
          <w:szCs w:val="24"/>
        </w:rPr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 </w:t>
      </w:r>
    </w:p>
    <w:p w:rsidR="006E54EC" w:rsidRPr="006E54EC" w:rsidRDefault="006E54EC" w:rsidP="00E233B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EC" w:rsidRPr="006E54EC" w:rsidRDefault="006E54EC" w:rsidP="00E233BE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</w:t>
      </w:r>
    </w:p>
    <w:p w:rsidR="006E54EC" w:rsidRPr="006E54EC" w:rsidRDefault="006E54EC" w:rsidP="00E233B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изучения изобразительного искусства реализуются сл</w:t>
      </w:r>
      <w:bookmarkStart w:id="0" w:name="_GoBack"/>
      <w:bookmarkEnd w:id="0"/>
      <w:r w:rsidRPr="006E5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едующие цели:</w:t>
      </w:r>
    </w:p>
    <w:p w:rsidR="006E54EC" w:rsidRPr="006E54EC" w:rsidRDefault="006E54EC" w:rsidP="00E233BE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6E54EC" w:rsidRPr="006E54EC" w:rsidRDefault="006E54EC" w:rsidP="00E233BE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</w:t>
      </w: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5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первичных</w:t>
      </w: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мире пластических искусств: изобразительном и декоративно-прикладном искусстве, формах их бытования в повседневном окружении ребенка;</w:t>
      </w:r>
    </w:p>
    <w:p w:rsidR="006E54EC" w:rsidRPr="006E54EC" w:rsidRDefault="006E54EC" w:rsidP="00E233BE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элементарными</w:t>
      </w: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умениями, навыками, способами художественной деятельности; </w:t>
      </w:r>
    </w:p>
    <w:p w:rsidR="006E54EC" w:rsidRPr="006E54EC" w:rsidRDefault="006E54EC" w:rsidP="00E233BE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6E54EC" w:rsidRPr="006E54EC" w:rsidRDefault="006E54EC" w:rsidP="00E233B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цели реализуются на протяжении всех лет обучения в начальной школе.</w:t>
      </w:r>
    </w:p>
    <w:p w:rsidR="006E54EC" w:rsidRPr="006E54EC" w:rsidRDefault="006E54EC" w:rsidP="00E233B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EC" w:rsidRPr="006E54EC" w:rsidRDefault="006E54EC" w:rsidP="00E233B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 реализуемые в 1 классе:</w:t>
      </w:r>
    </w:p>
    <w:p w:rsidR="006E54EC" w:rsidRPr="006E54EC" w:rsidRDefault="006E54EC" w:rsidP="00E233BE">
      <w:pPr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такими видами изобразительного искусства как графика, живопись, скульптура, декоративно-прикладное искусство, с их особенностями, художественными материалами  и с некоторыми техниками и приемами создания произведений в этих видах искусства.</w:t>
      </w:r>
    </w:p>
    <w:p w:rsidR="006E54EC" w:rsidRPr="006E54EC" w:rsidRDefault="006E54EC" w:rsidP="00E233BE">
      <w:pPr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жанрами пейзажа и натюрморта, с некоторыми произведениями выдающихся художников, работавших в этих жанрах.</w:t>
      </w:r>
    </w:p>
    <w:p w:rsidR="006E54EC" w:rsidRPr="006E54EC" w:rsidRDefault="006E54EC" w:rsidP="00E233BE">
      <w:pPr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хохломской росписью по дереву и </w:t>
      </w:r>
      <w:proofErr w:type="spell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каргопольской</w:t>
      </w:r>
      <w:proofErr w:type="spell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игрушкой.</w:t>
      </w:r>
    </w:p>
    <w:p w:rsidR="006E54EC" w:rsidRPr="006E54EC" w:rsidRDefault="006E54EC" w:rsidP="00E233BE">
      <w:pPr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теплыми и холодными цветами и научить их различать.</w:t>
      </w:r>
    </w:p>
    <w:p w:rsidR="006E54EC" w:rsidRPr="006E54EC" w:rsidRDefault="006E54EC" w:rsidP="00E233BE">
      <w:pPr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одним из выдающихся музеев России – Третьяковской галереей и некоторыми картинами русских художников, представленных в музее.</w:t>
      </w:r>
    </w:p>
    <w:p w:rsidR="006E54EC" w:rsidRPr="006E54EC" w:rsidRDefault="006E54EC" w:rsidP="00E233BE">
      <w:pPr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обогащению опыта восприятия произведений искусства, их оценки.</w:t>
      </w:r>
    </w:p>
    <w:p w:rsidR="006E54EC" w:rsidRPr="006E54EC" w:rsidRDefault="006E54EC" w:rsidP="00E233B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EC" w:rsidRPr="006E54EC" w:rsidRDefault="006E54EC" w:rsidP="00E233BE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базисном учебном плане</w:t>
      </w:r>
    </w:p>
    <w:p w:rsidR="006E54EC" w:rsidRPr="006E54EC" w:rsidRDefault="006E54EC" w:rsidP="00E233B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федеральном базисном учебном плане на изучение «Изобразительного искусства» в 1 классе отводится </w:t>
      </w:r>
      <w:r w:rsidRPr="006E54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6E54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в неделю (33 ч). Данный предмет входит в предметную область «Искусство».</w:t>
      </w:r>
    </w:p>
    <w:p w:rsidR="00E233BE" w:rsidRDefault="00E233BE" w:rsidP="00E233B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E54EC" w:rsidRPr="006E54EC" w:rsidRDefault="006E54EC" w:rsidP="00E233B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содержание КУРСА</w:t>
      </w:r>
    </w:p>
    <w:p w:rsidR="006E54EC" w:rsidRPr="006E54EC" w:rsidRDefault="006E54EC" w:rsidP="00E233B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E54EC" w:rsidRPr="006E54EC" w:rsidRDefault="006E54EC" w:rsidP="00E233B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художественной деятельности (2 часа)</w:t>
      </w:r>
    </w:p>
    <w:p w:rsidR="006E54EC" w:rsidRPr="006E54EC" w:rsidRDefault="006E54EC" w:rsidP="00E233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Восприятие </w:t>
      </w:r>
      <w:r w:rsidRPr="006E54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произведений </w:t>
      </w:r>
      <w:r w:rsidRPr="006E54E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искусства.</w:t>
      </w:r>
      <w:r w:rsidRPr="006E54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единичное. Отражение в произведениях пластических искусств человеческих чувств и идеи: отношение к природе, человеку и обществу. Фотография 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Представление о богатстве и разнообразии художественной культуры. Ведущие художественные музеи России: ГТГ., Русский музей, Эрмитаж -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</w: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в п</w:t>
      </w:r>
      <w:proofErr w:type="gram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овседневной жизни человека, в организации его материального окружения. </w:t>
      </w:r>
    </w:p>
    <w:p w:rsidR="006E54EC" w:rsidRPr="006E54EC" w:rsidRDefault="006E54EC" w:rsidP="00E233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6E54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Рисунок.</w:t>
      </w: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рисунка: карандаш, ручка, фломастер, уголь, пастель, мелю и т. д. Приемы работы с различными графическими материалами.</w:t>
      </w:r>
      <w:proofErr w:type="gram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 </w:t>
      </w:r>
    </w:p>
    <w:p w:rsidR="006E54EC" w:rsidRPr="006E54EC" w:rsidRDefault="006E54EC" w:rsidP="00E233B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6E54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Живопись.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</w:t>
      </w:r>
      <w:r w:rsidRPr="006E5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</w:p>
    <w:p w:rsidR="006E54EC" w:rsidRPr="006E54EC" w:rsidRDefault="006E54EC" w:rsidP="00E233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Скульптура.</w:t>
      </w:r>
      <w:r w:rsidRPr="006E5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 w:rsidRPr="006E5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скульптуры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— раскатывание, набор объема, вытягивание формы). Объем — основа языка скульптуры. Основные темы скульптуры. Красота человека и животных, выраженная средствами скульптуры.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6E54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Художественное </w:t>
      </w:r>
      <w:r w:rsidRPr="006E54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конструирование и </w:t>
      </w:r>
      <w:r w:rsidRPr="006E54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дизайн</w:t>
      </w: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материалов для художественного конструирования и моделирования (пластилин, бумага, картон и др.). Элементарные приемы работы с различными материалами для создания выразительного образа (пластилин — раскатывание, набор объема,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6E54EC" w:rsidRPr="006E54EC" w:rsidRDefault="006E54EC" w:rsidP="00E233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Азбука искусства (обучение основам художественной грамоты). Как говорит искусство? (9 часов)</w:t>
      </w:r>
    </w:p>
    <w:p w:rsidR="006E54EC" w:rsidRPr="006E54EC" w:rsidRDefault="006E54EC" w:rsidP="00E233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4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Композиция, форма, ритм, линия, цвет, объём, фактура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средства художественной выразительности изобразительных искусств.</w:t>
      </w:r>
      <w:proofErr w:type="gram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Композиция в рисунке, живописи, скульптуре, художественном конструировании и дизайне, декоративно-прикладном искусстве. Элементарные приёмы построения композиции на плоскости и в пространстве. Пропорции и перспектива. Понятия: линия горизонта, ближе — больше, дальше — меньше, загораживание. Роль контраста в композиции: </w:t>
      </w: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</w:t>
      </w:r>
      <w:proofErr w:type="gram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высокое, большое и маленькое, тонкое и толстое,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 Образы природы в живописи. Роль ритма в эмоциональном звучании композиции в живописи и в рисунке (ритмы: спокойный, замедленный, порывистый, беспокойный и т.д.). Особая роль ритма в декоративно-прикладном искусстве. Ритм линий, ритм пятен, ритм цвета. Передача движения в композиции с помощью ритма элементов.</w:t>
      </w:r>
    </w:p>
    <w:p w:rsidR="006E54EC" w:rsidRPr="006E54EC" w:rsidRDefault="006E54EC" w:rsidP="00E233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Цвет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основа языка живописи. Живописные материалы. Красота и разнообразие  природы, человека, зданий, предметов, выраженные средствами живописи. Основные и составные, тёплые и холодные цвета. Выбор средств художественной выразительности для создания живописного образа в соответствии с поставленными задачами. Образы человека в живописи. </w:t>
      </w:r>
    </w:p>
    <w:p w:rsidR="006E54EC" w:rsidRPr="006E54EC" w:rsidRDefault="006E54EC" w:rsidP="00E233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Линия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основа языка рисунка. </w:t>
      </w: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рисунка: карандаш, ручка, фломастер, уголь, пастель, мелки и т. д. Приёмы работы различными графическими материалами.</w:t>
      </w:r>
      <w:proofErr w:type="gram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рисунка в искусстве. Красота и разнообразие природы, человека, зданий, предметов, выраженные средствами рисунка. Линия, штрих, пятно и художественный образ. Изображение деревьев, птиц, животных: общие и характерные черты.</w:t>
      </w:r>
    </w:p>
    <w:p w:rsidR="006E54EC" w:rsidRPr="006E54EC" w:rsidRDefault="006E54EC" w:rsidP="00E233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Форма.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 Использование простых форм для создания выразительных образов.</w:t>
      </w:r>
    </w:p>
    <w:p w:rsidR="006E54EC" w:rsidRPr="006E54EC" w:rsidRDefault="006E54EC" w:rsidP="00E233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Объем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основа языка скульптуры. Материалы скульптуры и их роль в создании выразительного образа.  Элементарные приёмы работы пластическими скульптурными материалами для создания выразительного образа (пластилин, глина — раскатывание; набор объёма; вытягивание формы). Основные темы скульптуры. Красота человека и животных, выраженная средствами скульптуры. </w:t>
      </w:r>
      <w:r w:rsidRPr="006E54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Художественное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конструирование и дизайн. Разнообразие материалов для художественного конструирования и моделирования. Элементарные приёмы работы с различными материалами для создания выразительного образа. Представление о возможностях использования навыков художественного конструирования и моделирования в жизни человека.</w:t>
      </w:r>
    </w:p>
    <w:p w:rsidR="006E54EC" w:rsidRPr="006E54EC" w:rsidRDefault="006E54EC" w:rsidP="00E233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Ритм.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ритма (спокойный, замедленный, порывистый, беспокойный и т.д.).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6E54EC" w:rsidRPr="006E54EC" w:rsidRDefault="006E54EC" w:rsidP="00E233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Значимые темы искусства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E5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чем говорит искусство?(11 часов)</w:t>
      </w:r>
    </w:p>
    <w:p w:rsidR="006E54EC" w:rsidRPr="006E54EC" w:rsidRDefault="006E54EC" w:rsidP="00E233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6E54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Земля наш </w:t>
      </w:r>
      <w:r w:rsidRPr="006E54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общий </w:t>
      </w:r>
      <w:r w:rsidRPr="006E54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дом.</w:t>
      </w:r>
      <w:r w:rsidRPr="006E5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природы и природных явлений, различение их характера и эмоциональных состояний,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создания выразительных образов природы. </w:t>
      </w:r>
    </w:p>
    <w:p w:rsidR="006E54EC" w:rsidRPr="006E54EC" w:rsidRDefault="006E54EC" w:rsidP="00E233B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Восприятие и эмоциональная оценка шедевров русского и за рубежного искусства, изображающих при роду (на пример, </w:t>
      </w:r>
      <w:r w:rsidRPr="006E5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А.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Саврасов, И. И. Левитан, И. И. Шишкин, Н. К. Рерих, К.. Моне, П. Сезанн, В. Ван Гог и </w:t>
      </w:r>
      <w:r w:rsidRPr="006E5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др.).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6E54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Родина моя </w:t>
      </w:r>
      <w:r w:rsidRPr="006E54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Россия.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Человек и человеческие взаимоотношения. 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  <w:proofErr w:type="gram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4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E54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Искусство </w:t>
      </w:r>
      <w:r w:rsidRPr="006E54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дарит </w:t>
      </w:r>
      <w:r w:rsidRPr="006E54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людям красоту.</w:t>
      </w:r>
      <w:r w:rsidRPr="006E5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вокруг нас сегодня. Использование различных художественных материалов и сре</w:t>
      </w: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в п</w:t>
      </w:r>
      <w:proofErr w:type="gram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овседневной жизни человека, в организации его материального окружения Жанр натюрморта. Художественное конструирование и оформление помещений и парков, транспорта и посуды, мебели и одежды, книг и игрушек.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54EC" w:rsidRPr="006E54EC" w:rsidRDefault="006E54EC" w:rsidP="006E5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 художественно-творческой деятельности (11 часов)</w:t>
      </w:r>
    </w:p>
    <w:p w:rsidR="006E54EC" w:rsidRPr="006E54EC" w:rsidRDefault="006E54EC" w:rsidP="006E5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Участие в различных видах изобразительной, декоративно-прикладной и художественно-конструкторской деятельности.</w:t>
      </w:r>
    </w:p>
    <w:p w:rsidR="006E54EC" w:rsidRPr="006E54EC" w:rsidRDefault="006E54EC" w:rsidP="006E5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6E54EC" w:rsidRPr="006E54EC" w:rsidRDefault="006E54EC" w:rsidP="006E5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основами художественной грамоты: композицией, формой, ритмом, линией, цветом, объемом, фактурой. </w:t>
      </w:r>
      <w:proofErr w:type="gramEnd"/>
    </w:p>
    <w:p w:rsidR="006E54EC" w:rsidRPr="006E54EC" w:rsidRDefault="006E54EC" w:rsidP="006E5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Выбор и применение выразительных сре</w:t>
      </w: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реализации собственного замысла в рисунке, живописи, аппликации, скульптуре, художественном конструировании.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</w:t>
      </w: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настроения в творческой работе с помощью цвета, </w:t>
      </w:r>
      <w:r w:rsidRPr="006E5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тона,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композиции, пространства, линии, штриха, пятна, объема, </w:t>
      </w:r>
      <w:r w:rsidRPr="006E5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фактуры материала.</w:t>
      </w:r>
      <w:proofErr w:type="gramEnd"/>
      <w:r w:rsidRPr="006E5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E5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6E5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коллажа,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гуаши, акварели, туши, карандаша, фломастеров, </w:t>
      </w:r>
      <w:r w:rsidRPr="006E5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пластилина, глины,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подручных и природных материалов. </w:t>
      </w:r>
      <w:proofErr w:type="gramEnd"/>
    </w:p>
    <w:p w:rsidR="006E54EC" w:rsidRPr="006E54EC" w:rsidRDefault="006E54EC" w:rsidP="006E5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Участие в обсуждении содержания и выразительных сре</w:t>
      </w: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оизведений изобразительного искусства, выражение своего отношения к произведению. 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ОКАНЧИВАЮЩИХ</w:t>
      </w:r>
      <w:proofErr w:type="gramEnd"/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КЛАСС: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изучения изобразительного искусства ученик должен: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знать/понимать: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значение слов: художник, народный мастер; краски, палитра, композиция, силуэт, иллюстрация, форма, размер, линия, штрих, пятно;</w:t>
      </w:r>
      <w:proofErr w:type="gramEnd"/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некоторые жанры (пейзаж, натюрморт) и виды (графика, живопись, декоративно-прикладное искусство) произведений изобразительного искусства;</w:t>
      </w:r>
      <w:proofErr w:type="gramEnd"/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отдельные центры народных художественных ремесел России (Хохлома, Каргополь);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ведущие художественные музеи России (Третьяковская галерея);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отдельные произведения выдающихся художников и народных мастеров;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основные средства выразительности графики, живописи, декоративно-прикладного искусства;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основные и смешанные цвета, элементарные правила их смешивания;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эмоциональное значение теплых и холодных цветов;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свое рабочее место; пользоваться кистью, красками, палитрой;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применять элементарные способы (техники) работы живописными (акварель, гуашь) и графическими (карандаш, тушь, фломастер) материалами для выражения замысла, настроения;</w:t>
      </w:r>
      <w:proofErr w:type="gramEnd"/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передавать в рисунке простейшую форму, основной цвет предметов;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составлять композиции с учетом замысла;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применять основные средства художественной выразительности в рисунке и живописи (с натуры, по памяти и представлению), в сюжетно-тематических и декоративных композициях;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рисовать кистью без предварительного рисунка элементы народных орнаментов: геометрические (точка, круг, прямые и волнистые линии) и растительные (листок, травка, усики, завиток);</w:t>
      </w:r>
      <w:proofErr w:type="gramEnd"/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теплые и холодные цвета;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узнавать отдельные произведения выдающихся отечественных и зарубежных художников, называть их авторов;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сравнивать различные виды изобразительного искусства (графика, живопись, декоративно-прикладное искусство);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применять основные средства художественной выразительности в рисунке, живописи (с натуры, по памяти и воображению);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самостоятельной творческой деятельности;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обогащения опыта восприятия произведений изобразительного искусства;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проявления эмоционального отношения к произведениям изобразительного и народного декоративно-прикладного искусства, к окружающему миру;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проявления нравственно-эстетического отношения к родной природе, Родине, защитникам отечества, к национальным обычаям и культурным традициям;</w:t>
      </w:r>
    </w:p>
    <w:p w:rsidR="006E54EC" w:rsidRPr="006E54EC" w:rsidRDefault="006E54EC" w:rsidP="006E54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проявления положительного отношения к процессу и результатам труда – своего и других людей.</w:t>
      </w:r>
    </w:p>
    <w:p w:rsidR="006E54EC" w:rsidRPr="006E54EC" w:rsidRDefault="006E54EC" w:rsidP="006E54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6E54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ОЦЕНКА ДОСТИЖЕНИЯ ПЛАНИРУЕМЫХ РЕЗУЛЬТАТОВ</w:t>
      </w:r>
    </w:p>
    <w:p w:rsidR="006E54EC" w:rsidRPr="006E54EC" w:rsidRDefault="006E54EC" w:rsidP="006E54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54EC" w:rsidRPr="006E54EC" w:rsidRDefault="006E54EC" w:rsidP="006E54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данной программы обеспечивает достижение  следующих  результатов:</w:t>
      </w:r>
    </w:p>
    <w:p w:rsidR="006E54EC" w:rsidRPr="006E54EC" w:rsidRDefault="006E54EC" w:rsidP="006E54EC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6E54EC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Личностные результаты</w:t>
      </w:r>
    </w:p>
    <w:p w:rsidR="006E54EC" w:rsidRPr="006E54EC" w:rsidRDefault="006E54EC" w:rsidP="006E5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EC">
        <w:rPr>
          <w:rFonts w:ascii="Times New Roman" w:eastAsia="Calibri" w:hAnsi="Times New Roman" w:cs="Times New Roman"/>
          <w:sz w:val="24"/>
          <w:szCs w:val="24"/>
        </w:rPr>
        <w:t>- Воспитание патриотизма, чувства гордости за свою Родину, российский народ и историю России.</w:t>
      </w:r>
    </w:p>
    <w:p w:rsidR="006E54EC" w:rsidRPr="006E54EC" w:rsidRDefault="006E54EC" w:rsidP="006E5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6E54EC" w:rsidRPr="006E54EC" w:rsidRDefault="006E54EC" w:rsidP="006E54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EC">
        <w:rPr>
          <w:rFonts w:ascii="Times New Roman" w:eastAsia="Calibri" w:hAnsi="Times New Roman" w:cs="Times New Roman"/>
          <w:sz w:val="24"/>
          <w:szCs w:val="24"/>
        </w:rPr>
        <w:t>-  Формирование уважительного отношения к иному мнению, истории и культуре других народов.</w:t>
      </w:r>
    </w:p>
    <w:p w:rsidR="006E54EC" w:rsidRPr="006E54EC" w:rsidRDefault="006E54EC" w:rsidP="006E5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EC">
        <w:rPr>
          <w:rFonts w:ascii="Times New Roman" w:eastAsia="Calibri" w:hAnsi="Times New Roman" w:cs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E54EC" w:rsidRPr="006E54EC" w:rsidRDefault="006E54EC" w:rsidP="006E54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EC">
        <w:rPr>
          <w:rFonts w:ascii="Times New Roman" w:eastAsia="Calibri" w:hAnsi="Times New Roman" w:cs="Times New Roman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E54EC" w:rsidRPr="006E54EC" w:rsidRDefault="006E54EC" w:rsidP="006E54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EC">
        <w:rPr>
          <w:rFonts w:ascii="Times New Roman" w:eastAsia="Calibri" w:hAnsi="Times New Roman" w:cs="Times New Roman"/>
          <w:sz w:val="24"/>
          <w:szCs w:val="24"/>
        </w:rPr>
        <w:t>-  Формирование эстетических потребностей, ценностей и чувств.</w:t>
      </w:r>
    </w:p>
    <w:p w:rsidR="006E54EC" w:rsidRPr="006E54EC" w:rsidRDefault="006E54EC" w:rsidP="006E54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EC">
        <w:rPr>
          <w:rFonts w:ascii="Times New Roman" w:eastAsia="Calibri" w:hAnsi="Times New Roman" w:cs="Times New Roman"/>
          <w:sz w:val="24"/>
          <w:szCs w:val="24"/>
        </w:rPr>
        <w:t xml:space="preserve">-  Развитие навыков сотрудничества </w:t>
      </w:r>
      <w:proofErr w:type="gramStart"/>
      <w:r w:rsidRPr="006E54EC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6E54EC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E54EC" w:rsidRPr="006E54EC" w:rsidRDefault="006E54EC" w:rsidP="006E54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EC">
        <w:rPr>
          <w:rFonts w:ascii="Times New Roman" w:eastAsia="Calibri" w:hAnsi="Times New Roman" w:cs="Times New Roman"/>
          <w:sz w:val="24"/>
          <w:szCs w:val="24"/>
        </w:rPr>
        <w:t>- Формирование установки на безопасный и здоровый образ жизни.</w:t>
      </w:r>
    </w:p>
    <w:p w:rsidR="006E54EC" w:rsidRPr="006E54EC" w:rsidRDefault="006E54EC" w:rsidP="006E54EC">
      <w:pPr>
        <w:spacing w:after="0" w:line="240" w:lineRule="auto"/>
        <w:ind w:left="15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4EC" w:rsidRPr="006E54EC" w:rsidRDefault="006E54EC" w:rsidP="006E54E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6E54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E54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6E54EC" w:rsidRPr="006E54EC" w:rsidRDefault="006E54EC" w:rsidP="006E54EC">
      <w:pPr>
        <w:tabs>
          <w:tab w:val="left" w:pos="0"/>
          <w:tab w:val="num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E54E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Познавательные:</w:t>
      </w:r>
    </w:p>
    <w:p w:rsidR="006E54EC" w:rsidRPr="006E54EC" w:rsidRDefault="006E54EC" w:rsidP="006E54EC">
      <w:pPr>
        <w:numPr>
          <w:ilvl w:val="0"/>
          <w:numId w:val="8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EC">
        <w:rPr>
          <w:rFonts w:ascii="Times New Roman" w:eastAsia="Calibri" w:hAnsi="Times New Roman" w:cs="Times New Roman"/>
          <w:sz w:val="24"/>
          <w:szCs w:val="24"/>
        </w:rPr>
        <w:t>Освоение  способов  решения  проблем  творческого  и  поискового  характера.</w:t>
      </w:r>
    </w:p>
    <w:p w:rsidR="006E54EC" w:rsidRPr="006E54EC" w:rsidRDefault="006E54EC" w:rsidP="006E54EC">
      <w:pPr>
        <w:numPr>
          <w:ilvl w:val="0"/>
          <w:numId w:val="8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EC">
        <w:rPr>
          <w:rFonts w:ascii="Times New Roman" w:eastAsia="Calibri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6E54EC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6E54EC">
        <w:rPr>
          <w:rFonts w:ascii="Times New Roman" w:eastAsia="Calibri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6E54EC" w:rsidRPr="006E54EC" w:rsidRDefault="006E54EC" w:rsidP="006E54EC">
      <w:pPr>
        <w:numPr>
          <w:ilvl w:val="0"/>
          <w:numId w:val="8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EC">
        <w:rPr>
          <w:rFonts w:ascii="Times New Roman" w:eastAsia="Calibri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6E54EC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6E54EC">
        <w:rPr>
          <w:rFonts w:ascii="Times New Roman" w:eastAsia="Calibri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6E54EC" w:rsidRPr="006E54EC" w:rsidRDefault="006E54EC" w:rsidP="006E54EC">
      <w:pPr>
        <w:numPr>
          <w:ilvl w:val="0"/>
          <w:numId w:val="8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54EC">
        <w:rPr>
          <w:rFonts w:ascii="Times New Roman" w:eastAsia="Calibri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6E54EC" w:rsidRPr="006E54EC" w:rsidRDefault="006E54EC" w:rsidP="006E54EC">
      <w:pPr>
        <w:numPr>
          <w:ilvl w:val="0"/>
          <w:numId w:val="8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EC">
        <w:rPr>
          <w:rFonts w:ascii="Times New Roman" w:eastAsia="Calibri" w:hAnsi="Times New Roman" w:cs="Times New Roman"/>
          <w:sz w:val="24"/>
          <w:szCs w:val="24"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6E54EC" w:rsidRPr="006E54EC" w:rsidRDefault="006E54EC" w:rsidP="006E54EC">
      <w:pPr>
        <w:numPr>
          <w:ilvl w:val="0"/>
          <w:numId w:val="8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EC"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6E54EC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6E54EC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</w:t>
      </w:r>
    </w:p>
    <w:p w:rsidR="006E54EC" w:rsidRPr="006E54EC" w:rsidRDefault="006E54EC" w:rsidP="006E54EC">
      <w:pPr>
        <w:tabs>
          <w:tab w:val="left" w:pos="0"/>
          <w:tab w:val="num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E54E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Регулятивные:</w:t>
      </w:r>
    </w:p>
    <w:p w:rsidR="006E54EC" w:rsidRPr="006E54EC" w:rsidRDefault="006E54EC" w:rsidP="006E54EC">
      <w:pPr>
        <w:numPr>
          <w:ilvl w:val="0"/>
          <w:numId w:val="9"/>
        </w:numPr>
        <w:tabs>
          <w:tab w:val="left" w:pos="0"/>
          <w:tab w:val="num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EC">
        <w:rPr>
          <w:rFonts w:ascii="Times New Roman" w:eastAsia="Calibri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6E54EC" w:rsidRPr="006E54EC" w:rsidRDefault="006E54EC" w:rsidP="006E54EC">
      <w:pPr>
        <w:numPr>
          <w:ilvl w:val="0"/>
          <w:numId w:val="9"/>
        </w:numPr>
        <w:tabs>
          <w:tab w:val="left" w:pos="0"/>
          <w:tab w:val="num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EC">
        <w:rPr>
          <w:rFonts w:ascii="Times New Roman" w:eastAsia="Calibri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6E54EC" w:rsidRPr="006E54EC" w:rsidRDefault="006E54EC" w:rsidP="006E54EC">
      <w:pPr>
        <w:tabs>
          <w:tab w:val="left" w:pos="0"/>
          <w:tab w:val="num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E54E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Коммуникативные:</w:t>
      </w:r>
    </w:p>
    <w:p w:rsidR="006E54EC" w:rsidRPr="006E54EC" w:rsidRDefault="006E54EC" w:rsidP="006E54E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4EC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6E54EC" w:rsidRPr="006E54EC" w:rsidRDefault="006E54EC" w:rsidP="006E54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обучения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Требованиях к уровню подготовки оканчивающих начальную школу и содержат три компонента: </w:t>
      </w:r>
      <w:r w:rsidRPr="006E54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знать/понимать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перечень необходимых для усвоения каждым учащимся знаний;</w:t>
      </w:r>
      <w:r w:rsidRPr="006E54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54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– </w:t>
      </w:r>
      <w:r w:rsidRPr="006E54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жизни.</w:t>
      </w:r>
      <w:proofErr w:type="gramEnd"/>
    </w:p>
    <w:p w:rsidR="006E54EC" w:rsidRPr="006E54EC" w:rsidRDefault="006E54EC" w:rsidP="006E54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EC" w:rsidRPr="006E54EC" w:rsidRDefault="00E233BE" w:rsidP="006E54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ИЗОБРАЗИТЕЛЬНОГО ИСКУССТВА В 1 КЛАССЕ УЧЕНИК ДОЛЖЕН</w:t>
      </w:r>
    </w:p>
    <w:p w:rsidR="006E54EC" w:rsidRPr="006E54EC" w:rsidRDefault="006E54EC" w:rsidP="006E54E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6E54EC" w:rsidRPr="006E54EC" w:rsidRDefault="006E54EC" w:rsidP="006E54E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жанры (пейзаж, натюрморт) и виды (графика, живопись, декоративно-прикладное искусство) произведений изобразительного искусства; </w:t>
      </w:r>
      <w:proofErr w:type="gramEnd"/>
    </w:p>
    <w:p w:rsidR="006E54EC" w:rsidRPr="006E54EC" w:rsidRDefault="006E54EC" w:rsidP="006E54E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центры народных художественных ремесел России (Хохлома, </w:t>
      </w:r>
      <w:proofErr w:type="spell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игрушка);</w:t>
      </w:r>
    </w:p>
    <w:p w:rsidR="006E54EC" w:rsidRPr="006E54EC" w:rsidRDefault="006E54EC" w:rsidP="006E54E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художественные музеи России (Третьяковская галерея);</w:t>
      </w:r>
    </w:p>
    <w:p w:rsidR="006E54EC" w:rsidRPr="006E54EC" w:rsidRDefault="006E54EC" w:rsidP="006E54E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6E54EC" w:rsidRPr="006E54EC" w:rsidRDefault="006E54EC" w:rsidP="006E54E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теплые и холодные цвета;</w:t>
      </w:r>
    </w:p>
    <w:p w:rsidR="006E54EC" w:rsidRPr="006E54EC" w:rsidRDefault="006E54EC" w:rsidP="006E54E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6E54EC" w:rsidRPr="006E54EC" w:rsidRDefault="006E54EC" w:rsidP="006E54E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виды изобразительного искусства (графики, живописи, декоративно – прикладного искусства);</w:t>
      </w:r>
    </w:p>
    <w:p w:rsidR="006E54EC" w:rsidRPr="006E54EC" w:rsidRDefault="006E54EC" w:rsidP="006E54E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художественные материалы (гуашь, цветные карандаши, акварель, бумага); </w:t>
      </w:r>
    </w:p>
    <w:p w:rsidR="006E54EC" w:rsidRPr="006E54EC" w:rsidRDefault="006E54EC" w:rsidP="006E54E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основные средства художественной выразительности в рисунке, живописи и скульптуре (с натуры, по памяти и воображению); </w:t>
      </w:r>
    </w:p>
    <w:p w:rsidR="006E54EC" w:rsidRPr="006E54EC" w:rsidRDefault="006E54EC" w:rsidP="006E54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EC" w:rsidRPr="006E54EC" w:rsidRDefault="006E54EC" w:rsidP="006E54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</w:t>
      </w: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E54EC" w:rsidRPr="006E54EC" w:rsidRDefault="006E54EC" w:rsidP="006E54E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творческой деятельности;</w:t>
      </w:r>
    </w:p>
    <w:p w:rsidR="006E54EC" w:rsidRPr="006E54EC" w:rsidRDefault="006E54EC" w:rsidP="006E54E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обогащения опыта восприятия произведений изобразительного искусства;</w:t>
      </w:r>
    </w:p>
    <w:p w:rsidR="006E54EC" w:rsidRPr="006E54EC" w:rsidRDefault="006E54EC" w:rsidP="006E54E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6E54EC" w:rsidRPr="006E54EC" w:rsidRDefault="006E54EC" w:rsidP="006E54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EC" w:rsidRPr="006E54EC" w:rsidRDefault="006E54EC" w:rsidP="006E54E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EC" w:rsidRPr="006E54EC" w:rsidRDefault="006E54EC" w:rsidP="006E54E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54EC" w:rsidRPr="006E54EC" w:rsidSect="00E233BE">
          <w:footerReference w:type="default" r:id="rId8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6E54EC" w:rsidRDefault="00E233BE" w:rsidP="006E54E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E233BE" w:rsidRPr="006E54EC" w:rsidRDefault="00E233BE" w:rsidP="006E54E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2"/>
        <w:gridCol w:w="1064"/>
        <w:gridCol w:w="1204"/>
        <w:gridCol w:w="3118"/>
        <w:gridCol w:w="3260"/>
        <w:gridCol w:w="3544"/>
      </w:tblGrid>
      <w:tr w:rsidR="006E54EC" w:rsidRPr="006E54EC" w:rsidTr="00804ADF">
        <w:tc>
          <w:tcPr>
            <w:tcW w:w="568" w:type="dxa"/>
            <w:vMerge w:val="restart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</w:t>
            </w:r>
            <w:proofErr w:type="spellEnd"/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64" w:type="dxa"/>
            <w:vMerge w:val="restart"/>
          </w:tcPr>
          <w:p w:rsidR="006E54EC" w:rsidRDefault="006E54EC" w:rsidP="006E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План.</w:t>
            </w:r>
          </w:p>
          <w:p w:rsidR="006E54EC" w:rsidRPr="006E54EC" w:rsidRDefault="006E54EC" w:rsidP="006E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04" w:type="dxa"/>
            <w:vMerge w:val="restart"/>
          </w:tcPr>
          <w:p w:rsidR="006E54EC" w:rsidRDefault="006E54EC" w:rsidP="006E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E54EC" w:rsidRPr="006E54EC" w:rsidRDefault="006E54EC" w:rsidP="006E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2" w:type="dxa"/>
            <w:gridSpan w:val="3"/>
          </w:tcPr>
          <w:p w:rsidR="006E54EC" w:rsidRPr="006E54EC" w:rsidRDefault="006E54EC" w:rsidP="006E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6E54EC" w:rsidRPr="006E54EC" w:rsidRDefault="006E54EC" w:rsidP="006E54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:rsidR="006E54EC" w:rsidRPr="006E54EC" w:rsidRDefault="006E54EC" w:rsidP="006E5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</w:tcPr>
          <w:p w:rsidR="006E54EC" w:rsidRPr="006E54EC" w:rsidRDefault="006E54EC" w:rsidP="006E5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3260" w:type="dxa"/>
          </w:tcPr>
          <w:p w:rsidR="006E54EC" w:rsidRPr="006E54EC" w:rsidRDefault="00E233BE" w:rsidP="006E5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6E54EC"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мения</w:t>
            </w:r>
          </w:p>
        </w:tc>
        <w:tc>
          <w:tcPr>
            <w:tcW w:w="3544" w:type="dxa"/>
          </w:tcPr>
          <w:p w:rsidR="006E54EC" w:rsidRPr="006E54EC" w:rsidRDefault="006E54EC" w:rsidP="006E5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зритель. Между художником и зрителем нет непреодолимых границ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</w:t>
            </w:r>
            <w:proofErr w:type="spell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И.Левитана</w:t>
            </w:r>
            <w:proofErr w:type="spellEnd"/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 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материалы</w:t>
            </w:r>
          </w:p>
        </w:tc>
        <w:tc>
          <w:tcPr>
            <w:tcW w:w="3544" w:type="dxa"/>
            <w:vMerge w:val="restart"/>
          </w:tcPr>
          <w:p w:rsidR="006E54EC" w:rsidRPr="006E54EC" w:rsidRDefault="006E54EC" w:rsidP="006E54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 результаты</w:t>
            </w:r>
          </w:p>
          <w:p w:rsidR="006E54EC" w:rsidRPr="006E54EC" w:rsidRDefault="006E54EC" w:rsidP="006E54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патриотизма, чувства гордости за свою Родину, российский народ и историю России.</w:t>
            </w:r>
          </w:p>
          <w:p w:rsidR="006E54EC" w:rsidRPr="006E54EC" w:rsidRDefault="006E54EC" w:rsidP="006E54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      </w:r>
          </w:p>
          <w:p w:rsidR="006E54EC" w:rsidRPr="006E54EC" w:rsidRDefault="006E54EC" w:rsidP="006E54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>-  Формирование уважительного отношения к иному мнению, истории и культуре других народов.</w:t>
            </w:r>
          </w:p>
          <w:p w:rsidR="006E54EC" w:rsidRPr="006E54EC" w:rsidRDefault="006E54EC" w:rsidP="006E54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>-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6E54EC" w:rsidRPr="006E54EC" w:rsidRDefault="006E54EC" w:rsidP="006E54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6E54EC" w:rsidRPr="006E54EC" w:rsidRDefault="006E54EC" w:rsidP="006E54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Формирование эстетических потребностей, ценностей и </w:t>
            </w:r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чувств.</w:t>
            </w:r>
          </w:p>
          <w:p w:rsidR="006E54EC" w:rsidRPr="006E54EC" w:rsidRDefault="006E54EC" w:rsidP="006E54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Развитие навыков сотрудничества </w:t>
            </w:r>
            <w:proofErr w:type="gramStart"/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6E54EC" w:rsidRPr="006E54EC" w:rsidRDefault="006E54EC" w:rsidP="006E54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установки на безопасный и здоровый образ жизни.</w:t>
            </w:r>
          </w:p>
          <w:p w:rsidR="006E54EC" w:rsidRPr="006E54EC" w:rsidRDefault="006E54EC" w:rsidP="006E54EC">
            <w:pPr>
              <w:tabs>
                <w:tab w:val="left" w:pos="0"/>
                <w:tab w:val="num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6E54EC" w:rsidRPr="006E54EC" w:rsidRDefault="006E54EC" w:rsidP="006E54E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 способов  решения  проблем  творческого  и  поискового  характера.</w:t>
            </w:r>
          </w:p>
          <w:p w:rsidR="006E54EC" w:rsidRPr="006E54EC" w:rsidRDefault="006E54EC" w:rsidP="006E54E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>дств пр</w:t>
            </w:r>
            <w:proofErr w:type="gramEnd"/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6E54EC" w:rsidRPr="006E54EC" w:rsidRDefault="006E54EC" w:rsidP="006E54E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</w:t>
            </w:r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      </w:r>
            <w:proofErr w:type="gramStart"/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графическим сопровождением; соблюдать нормы информационной избирательности, этики и этикета.</w:t>
            </w:r>
          </w:p>
          <w:p w:rsidR="006E54EC" w:rsidRPr="006E54EC" w:rsidRDefault="006E54EC" w:rsidP="006E54E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  <w:p w:rsidR="006E54EC" w:rsidRPr="006E54EC" w:rsidRDefault="006E54EC" w:rsidP="006E54E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</w:t>
            </w:r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рассуждений, отнесения к известным понятиям</w:t>
            </w:r>
          </w:p>
          <w:p w:rsidR="006E54EC" w:rsidRPr="006E54EC" w:rsidRDefault="006E54EC" w:rsidP="006E54E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  <w:p w:rsidR="006E54EC" w:rsidRPr="006E54EC" w:rsidRDefault="006E54EC" w:rsidP="006E54EC">
            <w:pPr>
              <w:tabs>
                <w:tab w:val="left" w:pos="0"/>
                <w:tab w:val="num" w:pos="85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6E54EC" w:rsidRPr="006E54EC" w:rsidRDefault="006E54EC" w:rsidP="006E54EC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6E54EC" w:rsidRPr="006E54EC" w:rsidRDefault="006E54EC" w:rsidP="006E54EC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E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6E54EC" w:rsidRPr="006E54EC" w:rsidRDefault="006E54EC" w:rsidP="006E54EC">
            <w:pPr>
              <w:tabs>
                <w:tab w:val="left" w:pos="0"/>
                <w:tab w:val="num" w:pos="85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6E54EC" w:rsidRPr="006E54EC" w:rsidRDefault="006E54EC" w:rsidP="006E54E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пейзажа. Изучение свой</w:t>
            </w:r>
            <w:proofErr w:type="gram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цв</w:t>
            </w:r>
            <w:proofErr w:type="gramEnd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 в процессе создания композиций – основные и составные цвета. «Какого цвета осень?»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Живописные материалы. Сходство и различие в создании образа осени в произведениях разных видов искусства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понятий изобразительное  искусство, живопись, пейзаж, художественный образ.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упражнение: </w:t>
            </w: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наносить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кистью красочные пятна акварелью или гуашью.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зарисовка разнообразных декоративных форм в природе. «Твой осенний букет»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новых понятий композиция, аппликация, коллаж.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декоративную композицию «Осенний букет» приемом отпечатка с готовой формы (листьев).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свое отношение 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построения простой композиции при изображении природы. «Осенний лес»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раздельного мазка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Кистью и красками </w:t>
            </w: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наносить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удлиненные и точечные раздельные мазки разной формы и направления с целью создания изображения дерева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простого натюрморта с натуры. «Ветка рябины»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Хохлома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Жестово</w:t>
            </w:r>
            <w:proofErr w:type="spellEnd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понятий живопись и декоративно-прикладное и народное искусство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натюрморта. Создание композиции на заданную тему на плоскости. «Хлебные дары земли»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Натюрморт 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композиции натюрморта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композиции, место и характер расположения плодов относительно него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декоративно-прикладного искусства и его роль в жизни человека. «Элементы татарского орнамента»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мастер – хранитель древних традиций кистевого письма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Узнавать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элементы татарского национального орнамента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закладки или открытки простым орнаментом, используя чередование растительных элементов. «Хохломские узоры»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</w:t>
            </w:r>
            <w:proofErr w:type="spell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И.Шишкина</w:t>
            </w:r>
            <w:proofErr w:type="spellEnd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хохломского мастера </w:t>
            </w:r>
            <w:proofErr w:type="spell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И.Маркевича</w:t>
            </w:r>
            <w:proofErr w:type="spellEnd"/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понятий орнамент, ритм.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Повторять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народным мастером хохломской узор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 Проект «Щедрый лес и его жители»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проект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коллективной деятельности по завершению проекта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декоративно-прикладного искусства и его роль в жизни человека. Восприятие произведений народных мастеров из Каргополя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народных мастеров из Каргополя игрушечников И. и Е. Дружининых и зодчих 17 века.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Рассматривать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знаков солнца, земли, зерен, находить знаки-символы.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Повторять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</w:t>
            </w:r>
            <w:proofErr w:type="spell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каргопольского</w:t>
            </w:r>
            <w:proofErr w:type="spellEnd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узора. 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образы народной культуры в декоративно-прикладном искусстве. «Русская глиняная игрушка»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лепки из целого куска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и приемы лепки </w:t>
            </w:r>
            <w:proofErr w:type="spell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каргопольской</w:t>
            </w:r>
            <w:proofErr w:type="spellEnd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 из целого куска глины, пластилина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художественных материалов и сре</w:t>
            </w:r>
            <w:proofErr w:type="gram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создания выразительных образов природы. «Зимнее дерево»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Зимняя природа в произведениях </w:t>
            </w:r>
            <w:proofErr w:type="spell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И.Шишкина</w:t>
            </w:r>
            <w:proofErr w:type="spellEnd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И.Билибина</w:t>
            </w:r>
            <w:proofErr w:type="spellEnd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С.Никиреева</w:t>
            </w:r>
            <w:proofErr w:type="spellEnd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П.А.Вяземского</w:t>
            </w:r>
            <w:proofErr w:type="spellEnd"/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понятия графика.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разных художников-графиков, </w:t>
            </w: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и различие в изображении зимней природы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пейзажа в графике «Зимний пейзаж»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приемы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рисования белой линией на черном и черной линией на белом</w:t>
            </w:r>
            <w:proofErr w:type="gramEnd"/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Определяющая роль природных условий в характере традиционной культуры народа. «Вологодское кружево»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Кружевные изделия народного мастера </w:t>
            </w:r>
            <w:proofErr w:type="spell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В.Ельфиной</w:t>
            </w:r>
            <w:proofErr w:type="spellEnd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Вологды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понятий симметрия, асимметрия, ритм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белый кружевной узор на цветной бумаге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композиции на заданную тему на плоскости и в пространстве. «Новогодние игрушки»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ближе – больше, дальше – меньше, загораживание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игрушек в композиции, расположение их в изображении на плоскости.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какие предметы войдут в собственную композицию и как их расположить, чередовать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 Проект «Я люблю тебя, Россия!»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празднования Нового года и рождества в семье и в школе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Участвоват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 коллективной деятельности по завершению проекта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и зарисовка разнообразных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декоративных форм в природе. «По следам зимней сказки»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25.12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Важность ритма форм, цветных пятен, вертикальных и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горизонтальных линий в декоративной композиции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Анализировать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постройки по размеру по составу объемов, по материалу,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цвету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и гармония общения  с природой в искусстве как отражение внутреннего мира человека. «Зимние забавы»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композиции сюжетно-тематической картины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Объяснить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понятия сюжет.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Изображат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человека в движении согласно замыслу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народов о красоте человека, отраженные в искусстве. «Образ богатыря»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вооружений и одежды русских богатырей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Рисовать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памяти, по представлению русского воина и богатыря, </w:t>
            </w: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украшать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шлем и щит орнаментом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эскизов и моделей игрушек, посуды по мотивам народных промыслов. «Дымковская игрушка»</w:t>
            </w:r>
          </w:p>
        </w:tc>
        <w:tc>
          <w:tcPr>
            <w:tcW w:w="1064" w:type="dxa"/>
          </w:tcPr>
          <w:p w:rsid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  <w:p w:rsidR="00E233BE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особенности форм дымковской игрушки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Лепить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дымковскую игрушку приемами лепки по частям или </w:t>
            </w: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расписывать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вылепленную из пластилина фигурку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Эскизы народных костюмов. «Наряд русской красавицы»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аппликации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Рисовать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по-своему наряд девицы-красавицы или выполнить в технике аппликации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художественных материалов для создания образа природы в живописи. «Вешние воды»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в изображении и природы в разное время года, суток, в различную погоду.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Показыват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при изображении воды с помощью цветного мазка и белой линии ее движение 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движения и эмоционального состояния в композиции на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плоскости. «Поющее дерево»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26.02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изображения весны в живописном пейзаже и декоративной композиции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Сочинять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декоративную композицию про весну на листе белой или цветной бумаги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 помощью линии, штриха, пятна выразительных образов. «У Лукоморья дуб зеленый…»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отображения образа дерева в разных видах искусства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сказочное дерево и изображать его, используя живописный знаково-символический язык декоративно-прикладного искусства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 помощью цветов теплой или холодной гаммы различных эмоциональных состояний: добра и зла. «Сказочный конь»</w:t>
            </w:r>
          </w:p>
        </w:tc>
        <w:tc>
          <w:tcPr>
            <w:tcW w:w="1064" w:type="dxa"/>
          </w:tcPr>
          <w:p w:rsid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  <w:p w:rsidR="00E233BE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Картины </w:t>
            </w:r>
            <w:proofErr w:type="spell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В.Васнецова</w:t>
            </w:r>
            <w:proofErr w:type="spellEnd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М.Миклашевского</w:t>
            </w:r>
            <w:proofErr w:type="spellEnd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Н.Кузьмина</w:t>
            </w:r>
            <w:proofErr w:type="spellEnd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создававших</w:t>
            </w:r>
            <w:proofErr w:type="gramEnd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своем творчестве образ любимого сказочного героя - коня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замыслу произведения художественные выразительные средства и материалы, приемы лепки и декорирования готового изделия.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сказочную</w:t>
            </w:r>
            <w:proofErr w:type="gramEnd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композицию «Конь-огонь»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свой</w:t>
            </w:r>
            <w:proofErr w:type="gram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цв</w:t>
            </w:r>
            <w:proofErr w:type="gramEnd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 в процессе создания композиций – основные и составные цвета. </w:t>
            </w:r>
            <w:proofErr w:type="spell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А.Саврасов</w:t>
            </w:r>
            <w:proofErr w:type="spellEnd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К.Айвазовский</w:t>
            </w:r>
            <w:proofErr w:type="spellEnd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К.Юон</w:t>
            </w:r>
            <w:proofErr w:type="spellEnd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Н.Рерих</w:t>
            </w:r>
            <w:proofErr w:type="spellEnd"/>
          </w:p>
        </w:tc>
        <w:tc>
          <w:tcPr>
            <w:tcW w:w="1064" w:type="dxa"/>
          </w:tcPr>
          <w:p w:rsid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  <w:p w:rsidR="00E233BE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Теплые и холодные цвета, основные и составные цвета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Рассматривать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живописи и декоративно-прикладного искусства, </w:t>
            </w: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них цвета радуги.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понятий основные цвета (красный, желтый, синий) и составные (смешанные) цвета (все остальные), теплые и холодные. </w:t>
            </w:r>
            <w:proofErr w:type="gramEnd"/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художественными произведениями, изображающими природу и человека в контрастных эмоциональных состояниях. Цвет и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оттенки.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30.04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Смешение цветов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Эмоциональные возможности цвета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разнообразных неярких и чистых оттенков цвета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Исследовать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цвета: </w:t>
            </w: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смешивать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палитре белую гуашь с красками других цветов с целью получения различных оттенков определенного цвета.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каких весенних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цветов составить собственную композицию на заданную тему, в каком жанре (пейзажа или натюрморта) ее выполнить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художественных материалов для создания выразительных образов природы в живописи. «Какого цвета страна родная?»</w:t>
            </w:r>
          </w:p>
        </w:tc>
        <w:tc>
          <w:tcPr>
            <w:tcW w:w="1064" w:type="dxa"/>
          </w:tcPr>
          <w:p w:rsidR="006E54EC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Проникновенное восприятие пейзажа в действительности и в произведениях искусства. Пейзаж художников родного края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Рисовать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композицию на тему «Какого цвета страна родная?» в виде пейзажа.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Передават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цветом свое видение родной природы в весеннее или летнее время года.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Выражать 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творческой работе свое отношение к образу родной земли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EC" w:rsidRPr="006E54EC" w:rsidTr="00804ADF">
        <w:tc>
          <w:tcPr>
            <w:tcW w:w="56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552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 Проект «Город мастеров»</w:t>
            </w:r>
          </w:p>
        </w:tc>
        <w:tc>
          <w:tcPr>
            <w:tcW w:w="1064" w:type="dxa"/>
          </w:tcPr>
          <w:p w:rsid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E233BE" w:rsidRPr="006E54EC" w:rsidRDefault="00E233BE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04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искусства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материалы, инструменты</w:t>
            </w:r>
          </w:p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</w:t>
            </w:r>
          </w:p>
        </w:tc>
        <w:tc>
          <w:tcPr>
            <w:tcW w:w="3260" w:type="dxa"/>
          </w:tcPr>
          <w:p w:rsidR="006E54EC" w:rsidRPr="006E54EC" w:rsidRDefault="006E54EC" w:rsidP="006E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6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коллективной деятельности по завершению проекта</w:t>
            </w:r>
          </w:p>
        </w:tc>
        <w:tc>
          <w:tcPr>
            <w:tcW w:w="3544" w:type="dxa"/>
            <w:vMerge/>
          </w:tcPr>
          <w:p w:rsidR="006E54EC" w:rsidRPr="006E54EC" w:rsidRDefault="006E54EC" w:rsidP="006E54EC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4EC" w:rsidRPr="006E54EC" w:rsidRDefault="006E54EC" w:rsidP="00E233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54EC" w:rsidRPr="006E54EC" w:rsidSect="0015005F">
          <w:pgSz w:w="16838" w:h="11906" w:orient="landscape"/>
          <w:pgMar w:top="284" w:right="1134" w:bottom="142" w:left="1134" w:header="709" w:footer="709" w:gutter="0"/>
          <w:cols w:space="708"/>
          <w:docGrid w:linePitch="381"/>
        </w:sectPr>
      </w:pPr>
    </w:p>
    <w:p w:rsidR="006E54EC" w:rsidRPr="006E54EC" w:rsidRDefault="00E233BE" w:rsidP="00E233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УЧЕБНО-МЕТОДИЧЕСКИЙ КОМПЛЕКТ:</w:t>
      </w:r>
    </w:p>
    <w:p w:rsidR="006E54EC" w:rsidRPr="006E54EC" w:rsidRDefault="006E54EC" w:rsidP="006E54E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EC" w:rsidRPr="006E54EC" w:rsidRDefault="006E54EC" w:rsidP="006E54EC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Шпикалова</w:t>
      </w:r>
      <w:proofErr w:type="spell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Я., Ершова Л. В., Макарова Н. Р. и др. Изобразительное искусство. Творческая тетрадь. 1 класс. Пособие для учащихся общеобразовательных учреждений. – М.,  Просвещение, 2011.</w:t>
      </w:r>
    </w:p>
    <w:p w:rsidR="006E54EC" w:rsidRPr="006E54EC" w:rsidRDefault="006E54EC" w:rsidP="006E54EC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Шпикалова</w:t>
      </w:r>
      <w:proofErr w:type="spell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Я.  Методическое пособие  к учебнику Изобразительное искусство 1 класс. – М., Просвещение, 2011.</w:t>
      </w:r>
    </w:p>
    <w:p w:rsidR="006E54EC" w:rsidRPr="006E54EC" w:rsidRDefault="006E54EC" w:rsidP="006E54EC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Шпикалова</w:t>
      </w:r>
      <w:proofErr w:type="spellEnd"/>
      <w:r w:rsidRPr="006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Я. Изобразительное искусство. 1 класс. Учебник для общеобразовательных учреждений. – М., Просвещение, 2011.</w:t>
      </w:r>
    </w:p>
    <w:p w:rsidR="006E54EC" w:rsidRPr="006E54EC" w:rsidRDefault="006E54EC" w:rsidP="006E54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4E" w:rsidRDefault="00F9314E"/>
    <w:sectPr w:rsidR="00F9314E" w:rsidSect="00E233BE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11" w:rsidRDefault="00714811">
      <w:pPr>
        <w:spacing w:after="0" w:line="240" w:lineRule="auto"/>
      </w:pPr>
      <w:r>
        <w:separator/>
      </w:r>
    </w:p>
  </w:endnote>
  <w:endnote w:type="continuationSeparator" w:id="0">
    <w:p w:rsidR="00714811" w:rsidRDefault="0071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007560"/>
      <w:docPartObj>
        <w:docPartGallery w:val="Page Numbers (Bottom of Page)"/>
        <w:docPartUnique/>
      </w:docPartObj>
    </w:sdtPr>
    <w:sdtEndPr/>
    <w:sdtContent>
      <w:p w:rsidR="00804ADF" w:rsidRDefault="00804AD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218">
          <w:rPr>
            <w:noProof/>
          </w:rPr>
          <w:t>2</w:t>
        </w:r>
        <w:r>
          <w:fldChar w:fldCharType="end"/>
        </w:r>
      </w:p>
    </w:sdtContent>
  </w:sdt>
  <w:p w:rsidR="00FF3949" w:rsidRDefault="007148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11" w:rsidRDefault="00714811">
      <w:pPr>
        <w:spacing w:after="0" w:line="240" w:lineRule="auto"/>
      </w:pPr>
      <w:r>
        <w:separator/>
      </w:r>
    </w:p>
  </w:footnote>
  <w:footnote w:type="continuationSeparator" w:id="0">
    <w:p w:rsidR="00714811" w:rsidRDefault="0071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42F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903AB"/>
    <w:multiLevelType w:val="hybridMultilevel"/>
    <w:tmpl w:val="4B101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9639F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0E41FC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92F58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D734BD"/>
    <w:multiLevelType w:val="hybridMultilevel"/>
    <w:tmpl w:val="54361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381D4C"/>
    <w:multiLevelType w:val="hybridMultilevel"/>
    <w:tmpl w:val="2C643D1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92C71"/>
    <w:multiLevelType w:val="hybridMultilevel"/>
    <w:tmpl w:val="4B101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DC00CB"/>
    <w:multiLevelType w:val="hybridMultilevel"/>
    <w:tmpl w:val="E250A7B8"/>
    <w:lvl w:ilvl="0" w:tplc="C2D6F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E737E93"/>
    <w:multiLevelType w:val="hybridMultilevel"/>
    <w:tmpl w:val="54361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DE46A4"/>
    <w:multiLevelType w:val="hybridMultilevel"/>
    <w:tmpl w:val="A198E48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5E3D23"/>
    <w:multiLevelType w:val="hybridMultilevel"/>
    <w:tmpl w:val="5A3C1E7A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EC"/>
    <w:rsid w:val="00607218"/>
    <w:rsid w:val="006E54EC"/>
    <w:rsid w:val="00714811"/>
    <w:rsid w:val="00804ADF"/>
    <w:rsid w:val="00C6397B"/>
    <w:rsid w:val="00E233BE"/>
    <w:rsid w:val="00F9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54E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E54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0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ADF"/>
  </w:style>
  <w:style w:type="paragraph" w:styleId="a7">
    <w:name w:val="Balloon Text"/>
    <w:basedOn w:val="a"/>
    <w:link w:val="a8"/>
    <w:uiPriority w:val="99"/>
    <w:semiHidden/>
    <w:unhideWhenUsed/>
    <w:rsid w:val="0080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54E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E54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0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ADF"/>
  </w:style>
  <w:style w:type="paragraph" w:styleId="a7">
    <w:name w:val="Balloon Text"/>
    <w:basedOn w:val="a"/>
    <w:link w:val="a8"/>
    <w:uiPriority w:val="99"/>
    <w:semiHidden/>
    <w:unhideWhenUsed/>
    <w:rsid w:val="0080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4921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4</cp:revision>
  <cp:lastPrinted>2014-09-21T16:27:00Z</cp:lastPrinted>
  <dcterms:created xsi:type="dcterms:W3CDTF">2014-09-16T18:16:00Z</dcterms:created>
  <dcterms:modified xsi:type="dcterms:W3CDTF">2014-09-21T16:28:00Z</dcterms:modified>
</cp:coreProperties>
</file>